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7E" w:rsidRDefault="00C86A7E" w:rsidP="00C86A7E">
      <w:pPr>
        <w:rPr>
          <w:b/>
        </w:rPr>
      </w:pPr>
      <w:r w:rsidRPr="00C86A7E">
        <w:rPr>
          <w:b/>
        </w:rPr>
        <w:t>Zarządzanie informacją może być niebezpiecznie</w:t>
      </w:r>
    </w:p>
    <w:p w:rsidR="00C86A7E" w:rsidRDefault="00B82166" w:rsidP="005C70C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Przedsiębiorstwa </w:t>
      </w:r>
      <w:r w:rsidR="0099497A">
        <w:rPr>
          <w:b/>
        </w:rPr>
        <w:t>ponoszą odpowiedzialność za przechowywanie i zarządzanie danymi dotyczącymi pracowników oraz klientów.</w:t>
      </w:r>
    </w:p>
    <w:p w:rsidR="0099497A" w:rsidRDefault="009340C1" w:rsidP="005C70C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Ich nieumyślne udostępnienie może oznaczać nawet wielomilionowe odszkodowania.</w:t>
      </w:r>
    </w:p>
    <w:p w:rsidR="0099497A" w:rsidRPr="005C70C4" w:rsidRDefault="0099497A" w:rsidP="005C70C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Przed odpowiedzialnością cywilną</w:t>
      </w:r>
      <w:r w:rsidR="009340C1">
        <w:rPr>
          <w:b/>
        </w:rPr>
        <w:t>,</w:t>
      </w:r>
      <w:r>
        <w:rPr>
          <w:b/>
        </w:rPr>
        <w:t xml:space="preserve"> w przypadku wycieku danych</w:t>
      </w:r>
      <w:r w:rsidR="009340C1">
        <w:rPr>
          <w:b/>
        </w:rPr>
        <w:t>,</w:t>
      </w:r>
      <w:bookmarkStart w:id="0" w:name="_GoBack"/>
      <w:bookmarkEnd w:id="0"/>
      <w:r>
        <w:rPr>
          <w:b/>
        </w:rPr>
        <w:t xml:space="preserve"> można się zabezpieczyć dzięki odpowiedniej polisie.</w:t>
      </w:r>
    </w:p>
    <w:p w:rsidR="00C86A7E" w:rsidRDefault="00C86A7E" w:rsidP="00C86A7E">
      <w:r>
        <w:t>Większość współczesnych przedsiębiorstw opiera się na systemach informatycznych, w których przechowywane są wszystkie dane firmy oraz ich klientów. Tego typu dane są niezwykle cenne</w:t>
      </w:r>
      <w:r w:rsidR="00DA6D4A">
        <w:t>, a ic</w:t>
      </w:r>
      <w:r>
        <w:t xml:space="preserve">h wyciek może oznaczać dla przedsiębiorstwa katastrofę - zarówno wizerunkową, jak i finansową. Poszkodowani będą zgłaszać się po odszkodowania, a pracownicy nie będą mogli wykonywać swojej pracy. </w:t>
      </w:r>
      <w:r w:rsidR="00DA6D4A">
        <w:t>K</w:t>
      </w:r>
      <w:r>
        <w:t>onsekwencje oznaczają nawet wielomilionowe straty dla dużych przedsiębiorstw i trudne do oszacowania straty wizerunkowe.</w:t>
      </w:r>
    </w:p>
    <w:p w:rsidR="0099497A" w:rsidRDefault="0099497A" w:rsidP="0099497A">
      <w:r>
        <w:t xml:space="preserve">- </w:t>
      </w:r>
      <w:r w:rsidRPr="00DA6D4A">
        <w:rPr>
          <w:i/>
        </w:rPr>
        <w:t>Do tej pory, polscy przedsiębiorcy nie byli zainteresowani ochroną przed tego typu zagrożeniami</w:t>
      </w:r>
      <w:r w:rsidRPr="00DA6D4A">
        <w:rPr>
          <w:i/>
        </w:rPr>
        <w:t xml:space="preserve">. Zarówno </w:t>
      </w:r>
      <w:r w:rsidRPr="00DA6D4A">
        <w:rPr>
          <w:i/>
        </w:rPr>
        <w:t>towarzystwa ubezpieczeniowe, jak i właścici</w:t>
      </w:r>
      <w:r w:rsidRPr="00DA6D4A">
        <w:rPr>
          <w:i/>
        </w:rPr>
        <w:t>ele firm bagatelizowali problem i traktowali go jako coś nierealnego. Jednak po ostatnich cyberatakach, które sparaliżowały przedsiębiorstwa w kilku europejskich krajach, zainteresowanie produktem wzrosło, co zauważyliśmy również w ANG Spółdzielni</w:t>
      </w:r>
      <w:r w:rsidR="00DA6D4A" w:rsidRPr="00DA6D4A">
        <w:rPr>
          <w:i/>
        </w:rPr>
        <w:t xml:space="preserve"> i wprowadziliśmy do naszej oferty</w:t>
      </w:r>
      <w:r w:rsidR="00DA6D4A">
        <w:rPr>
          <w:i/>
        </w:rPr>
        <w:t xml:space="preserve"> kompleksowe</w:t>
      </w:r>
      <w:r w:rsidR="00DA6D4A" w:rsidRPr="00DA6D4A">
        <w:rPr>
          <w:i/>
        </w:rPr>
        <w:t xml:space="preserve"> ubezpieczenie </w:t>
      </w:r>
      <w:r w:rsidR="00DA6D4A" w:rsidRPr="00DA6D4A">
        <w:rPr>
          <w:i/>
        </w:rPr>
        <w:t xml:space="preserve">ryzyka zarządzania </w:t>
      </w:r>
      <w:r w:rsidR="00DA6D4A">
        <w:rPr>
          <w:i/>
        </w:rPr>
        <w:t>informacją</w:t>
      </w:r>
      <w:r w:rsidR="00DA6D4A">
        <w:t xml:space="preserve"> – tłumaczy Michał Kwasek z ANG Spółdzielni.</w:t>
      </w:r>
    </w:p>
    <w:p w:rsidR="00C86A7E" w:rsidRDefault="00DA6D4A" w:rsidP="00C86A7E">
      <w:r>
        <w:t xml:space="preserve">Ubezpieczenie </w:t>
      </w:r>
      <w:r w:rsidR="00C86A7E">
        <w:t>ryzyka zarządzania informacją i odpowiedzialnośc</w:t>
      </w:r>
      <w:r w:rsidR="004A2ECD">
        <w:t>i za dane klientów, pracowników oraz</w:t>
      </w:r>
      <w:r w:rsidR="00C86A7E">
        <w:t xml:space="preserve"> osób trzecich</w:t>
      </w:r>
      <w:r>
        <w:t xml:space="preserve"> chroni przedsiębiorcę przed skutkami naruszenia prywatności i bezpieczeńs</w:t>
      </w:r>
      <w:r w:rsidR="004A2ECD">
        <w:t>twa informacji. Polisa p</w:t>
      </w:r>
      <w:r>
        <w:t xml:space="preserve">okrywa </w:t>
      </w:r>
      <w:r w:rsidR="00C86A7E">
        <w:t>kary administracyjne i koszty w</w:t>
      </w:r>
      <w:r>
        <w:t xml:space="preserve"> postępowaniach regulacyjnych oraz </w:t>
      </w:r>
      <w:r w:rsidR="00C86A7E">
        <w:t>koszty reakcji po naruszeniu bezpieczeństwa informa</w:t>
      </w:r>
      <w:r>
        <w:t xml:space="preserve">cji, np. włamaniu do systemu IT. </w:t>
      </w:r>
      <w:r w:rsidR="004A2ECD">
        <w:t>Ponadto ubezpieczenie</w:t>
      </w:r>
      <w:r>
        <w:t xml:space="preserve"> chroni przed odpowiedzialnością</w:t>
      </w:r>
      <w:r w:rsidR="00C86A7E">
        <w:t xml:space="preserve"> za </w:t>
      </w:r>
      <w:r w:rsidR="004A2ECD">
        <w:t xml:space="preserve">ich </w:t>
      </w:r>
      <w:r w:rsidR="00C86A7E">
        <w:t>publikacje</w:t>
      </w:r>
      <w:r w:rsidR="004A2ECD">
        <w:t>,</w:t>
      </w:r>
      <w:r w:rsidR="00C86A7E">
        <w:t xml:space="preserve"> </w:t>
      </w:r>
      <w:r w:rsidR="004A2ECD">
        <w:t>np. w mediach społecznościowych czy</w:t>
      </w:r>
      <w:r w:rsidR="00C86A7E">
        <w:t xml:space="preserve"> </w:t>
      </w:r>
      <w:r w:rsidR="004A2ECD">
        <w:t xml:space="preserve">na stronach internetowych. W razie cyberataku polisa pokrywa </w:t>
      </w:r>
      <w:r w:rsidR="00C86A7E">
        <w:t xml:space="preserve">koszty i wymuszone płatności </w:t>
      </w:r>
      <w:r w:rsidR="004A2ECD">
        <w:t xml:space="preserve">oraz koszty odtworzenia danych i </w:t>
      </w:r>
      <w:r w:rsidR="00C86A7E">
        <w:t>utracony zysk</w:t>
      </w:r>
      <w:r w:rsidR="004A2ECD">
        <w:t>.</w:t>
      </w:r>
    </w:p>
    <w:p w:rsidR="004A2ECD" w:rsidRDefault="004A2ECD" w:rsidP="00C86A7E">
      <w:r>
        <w:t xml:space="preserve">- </w:t>
      </w:r>
      <w:r w:rsidRPr="009340C1">
        <w:rPr>
          <w:i/>
        </w:rPr>
        <w:t xml:space="preserve">Suma </w:t>
      </w:r>
      <w:r w:rsidR="009340C1" w:rsidRPr="009340C1">
        <w:rPr>
          <w:i/>
        </w:rPr>
        <w:t xml:space="preserve">takiego </w:t>
      </w:r>
      <w:r w:rsidRPr="009340C1">
        <w:rPr>
          <w:i/>
        </w:rPr>
        <w:t>ubezpieczenia zaczyna się o</w:t>
      </w:r>
      <w:r w:rsidR="009340C1" w:rsidRPr="009340C1">
        <w:rPr>
          <w:i/>
        </w:rPr>
        <w:t xml:space="preserve">d 500 tys. zł i sięga 5 mln zł - składka ustalana jest indywidualnie, wobec potrzeb i możliwości przedsiębiorstwa. </w:t>
      </w:r>
      <w:r w:rsidR="009340C1" w:rsidRPr="009340C1">
        <w:rPr>
          <w:i/>
        </w:rPr>
        <w:t>Ubezpieczenie przeznaczone jest szczególnie dla tych przedsiębiorstw, które gromadzą i przetwarzają wiele danych osobowych, jak sklepy internetowe, kancelarie prawne czy administratorzy nieruchomości.</w:t>
      </w:r>
      <w:r w:rsidR="009340C1" w:rsidRPr="009340C1">
        <w:rPr>
          <w:i/>
        </w:rPr>
        <w:t xml:space="preserve"> Branże, które wymagają u</w:t>
      </w:r>
      <w:r w:rsidR="009340C1">
        <w:rPr>
          <w:i/>
        </w:rPr>
        <w:t xml:space="preserve">dostępnienia przez klientów </w:t>
      </w:r>
      <w:r w:rsidR="009340C1" w:rsidRPr="009340C1">
        <w:rPr>
          <w:i/>
        </w:rPr>
        <w:t xml:space="preserve">danych osobowych najbardziej narażone są na </w:t>
      </w:r>
      <w:r w:rsidR="009340C1">
        <w:rPr>
          <w:i/>
        </w:rPr>
        <w:t>ich wyciek</w:t>
      </w:r>
      <w:r w:rsidR="009340C1" w:rsidRPr="009340C1">
        <w:rPr>
          <w:i/>
        </w:rPr>
        <w:t xml:space="preserve"> lub atak hakerów i to ci przedsiębiorcy powinni pomyśleć o dodatkowym zabezpieczeniu w pierwszej kolejności </w:t>
      </w:r>
      <w:r w:rsidR="009340C1">
        <w:t xml:space="preserve">– dodaje Michał Kwasek. </w:t>
      </w:r>
    </w:p>
    <w:p w:rsidR="00C86A7E" w:rsidRDefault="00C86A7E" w:rsidP="00C86A7E"/>
    <w:p w:rsidR="00C86A7E" w:rsidRDefault="00C86A7E"/>
    <w:p w:rsidR="00C86A7E" w:rsidRDefault="00C86A7E" w:rsidP="00C86A7E"/>
    <w:sectPr w:rsidR="00C86A7E" w:rsidSect="00A706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5AE"/>
    <w:multiLevelType w:val="hybridMultilevel"/>
    <w:tmpl w:val="A120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1777A"/>
    <w:multiLevelType w:val="hybridMultilevel"/>
    <w:tmpl w:val="AEF4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54616"/>
    <w:multiLevelType w:val="hybridMultilevel"/>
    <w:tmpl w:val="1B4C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F7"/>
    <w:rsid w:val="000F6D26"/>
    <w:rsid w:val="001D4907"/>
    <w:rsid w:val="0028079C"/>
    <w:rsid w:val="004A2ECD"/>
    <w:rsid w:val="005429A9"/>
    <w:rsid w:val="005929F7"/>
    <w:rsid w:val="005C70C4"/>
    <w:rsid w:val="005F4821"/>
    <w:rsid w:val="0084303E"/>
    <w:rsid w:val="009340C1"/>
    <w:rsid w:val="0099497A"/>
    <w:rsid w:val="00A706D9"/>
    <w:rsid w:val="00B82166"/>
    <w:rsid w:val="00C86A7E"/>
    <w:rsid w:val="00D124C7"/>
    <w:rsid w:val="00DA6D4A"/>
    <w:rsid w:val="00E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B15"/>
  <w15:chartTrackingRefBased/>
  <w15:docId w15:val="{46AA7094-4A89-45FF-B94B-2CB3524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Brandscope</dc:creator>
  <cp:keywords/>
  <dc:description/>
  <cp:lastModifiedBy>Brandscope</cp:lastModifiedBy>
  <cp:revision>2</cp:revision>
  <dcterms:created xsi:type="dcterms:W3CDTF">2017-07-24T11:27:00Z</dcterms:created>
  <dcterms:modified xsi:type="dcterms:W3CDTF">2017-07-25T14:27:00Z</dcterms:modified>
</cp:coreProperties>
</file>