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795B" w14:textId="54B08466" w:rsidR="00887AD8" w:rsidRPr="00BD2D31" w:rsidRDefault="007F7112">
      <w:pPr>
        <w:rPr>
          <w:b/>
          <w:sz w:val="22"/>
        </w:rPr>
      </w:pPr>
      <w:r>
        <w:rPr>
          <w:b/>
          <w:sz w:val="22"/>
        </w:rPr>
        <w:t>O tych elementach polisy zdrowotnej nie pamiętamy</w:t>
      </w:r>
    </w:p>
    <w:p w14:paraId="1BA264CA" w14:textId="77777777" w:rsidR="00DF5D26" w:rsidRDefault="00DF5D26"/>
    <w:p w14:paraId="0CEE6599" w14:textId="1114CE81" w:rsidR="002D5B72" w:rsidRPr="002D5B72" w:rsidRDefault="002D5B72" w:rsidP="002D5B72">
      <w:pPr>
        <w:pStyle w:val="Akapitzlist"/>
        <w:numPr>
          <w:ilvl w:val="0"/>
          <w:numId w:val="1"/>
        </w:numPr>
        <w:jc w:val="both"/>
        <w:rPr>
          <w:b/>
        </w:rPr>
      </w:pPr>
      <w:r w:rsidRPr="002D5B72">
        <w:rPr>
          <w:b/>
        </w:rPr>
        <w:t xml:space="preserve">Ubezpieczenia </w:t>
      </w:r>
      <w:r w:rsidR="00DB36FB">
        <w:rPr>
          <w:b/>
        </w:rPr>
        <w:t>zdrowotne kojarzą się najczęściej z wizytami u internisty, lekarzy specjalistów i badaniami diagnostycznymi.</w:t>
      </w:r>
    </w:p>
    <w:p w14:paraId="30BC519C" w14:textId="55F5E0BC" w:rsidR="00DB36FB" w:rsidRDefault="00DB36FB" w:rsidP="002D5B72">
      <w:pPr>
        <w:pStyle w:val="Akapitzlist"/>
        <w:numPr>
          <w:ilvl w:val="0"/>
          <w:numId w:val="1"/>
        </w:numPr>
        <w:jc w:val="both"/>
        <w:rPr>
          <w:b/>
        </w:rPr>
      </w:pPr>
      <w:r>
        <w:rPr>
          <w:b/>
        </w:rPr>
        <w:t xml:space="preserve">Tymczasem polisy </w:t>
      </w:r>
      <w:r w:rsidR="00D83B10">
        <w:rPr>
          <w:b/>
        </w:rPr>
        <w:t>oferują</w:t>
      </w:r>
      <w:r>
        <w:rPr>
          <w:b/>
        </w:rPr>
        <w:t xml:space="preserve"> nawet kil</w:t>
      </w:r>
      <w:r w:rsidR="00D83B10">
        <w:rPr>
          <w:b/>
        </w:rPr>
        <w:t>ka</w:t>
      </w:r>
      <w:r w:rsidR="006D4404">
        <w:rPr>
          <w:b/>
        </w:rPr>
        <w:t>set</w:t>
      </w:r>
      <w:r>
        <w:rPr>
          <w:b/>
        </w:rPr>
        <w:t xml:space="preserve"> świadczeń medycznych.</w:t>
      </w:r>
    </w:p>
    <w:p w14:paraId="43939BE6" w14:textId="4B8754F6" w:rsidR="002D5B72" w:rsidRPr="002D5B72" w:rsidRDefault="002D5B72" w:rsidP="002D5B72">
      <w:pPr>
        <w:pStyle w:val="Akapitzlist"/>
        <w:numPr>
          <w:ilvl w:val="0"/>
          <w:numId w:val="1"/>
        </w:numPr>
        <w:jc w:val="both"/>
        <w:rPr>
          <w:b/>
        </w:rPr>
      </w:pPr>
      <w:r w:rsidRPr="002D5B72">
        <w:rPr>
          <w:b/>
        </w:rPr>
        <w:t xml:space="preserve">Wśród </w:t>
      </w:r>
      <w:r w:rsidR="00DB36FB">
        <w:rPr>
          <w:b/>
        </w:rPr>
        <w:t>nich</w:t>
      </w:r>
      <w:r w:rsidR="00D83B10">
        <w:rPr>
          <w:b/>
        </w:rPr>
        <w:t xml:space="preserve"> są</w:t>
      </w:r>
      <w:r w:rsidR="00DB36FB">
        <w:rPr>
          <w:b/>
        </w:rPr>
        <w:t xml:space="preserve"> m.in.</w:t>
      </w:r>
      <w:r w:rsidRPr="002D5B72">
        <w:rPr>
          <w:b/>
        </w:rPr>
        <w:t xml:space="preserve"> konsultacje profesorskie, opieka </w:t>
      </w:r>
      <w:r w:rsidRPr="00E71A6E">
        <w:rPr>
          <w:b/>
        </w:rPr>
        <w:t xml:space="preserve">dietetyka </w:t>
      </w:r>
      <w:r w:rsidR="00DB36FB" w:rsidRPr="00E71A6E">
        <w:rPr>
          <w:b/>
        </w:rPr>
        <w:t xml:space="preserve">czy </w:t>
      </w:r>
      <w:r w:rsidR="00881714" w:rsidRPr="00E71A6E">
        <w:rPr>
          <w:b/>
        </w:rPr>
        <w:t>psychiatry</w:t>
      </w:r>
      <w:r w:rsidR="001C19DA">
        <w:rPr>
          <w:b/>
        </w:rPr>
        <w:t>, a </w:t>
      </w:r>
      <w:r w:rsidR="00DB36FB">
        <w:rPr>
          <w:b/>
        </w:rPr>
        <w:t>nawet zasiłek szpitalny</w:t>
      </w:r>
      <w:r w:rsidRPr="002D5B72">
        <w:rPr>
          <w:b/>
        </w:rPr>
        <w:t xml:space="preserve">. </w:t>
      </w:r>
    </w:p>
    <w:p w14:paraId="10D0924F" w14:textId="77777777" w:rsidR="002D5B72" w:rsidRDefault="002D5B72"/>
    <w:p w14:paraId="2C89ACAE" w14:textId="2C760360" w:rsidR="00456313" w:rsidRDefault="00A54424" w:rsidP="00456313">
      <w:pPr>
        <w:jc w:val="both"/>
      </w:pPr>
      <w:r>
        <w:t>Mimo że ubezpieczenia zdrowotne s</w:t>
      </w:r>
      <w:r w:rsidR="00456313">
        <w:t xml:space="preserve">ą dynamicznie rozwijającym się sektorem </w:t>
      </w:r>
      <w:r w:rsidR="00DB36FB">
        <w:t xml:space="preserve">polskiego </w:t>
      </w:r>
      <w:r w:rsidR="00456313">
        <w:t>rynku ubezp</w:t>
      </w:r>
      <w:r w:rsidR="00881714">
        <w:t>ieczeń</w:t>
      </w:r>
      <w:r w:rsidR="00DB36FB">
        <w:t xml:space="preserve"> </w:t>
      </w:r>
      <w:r w:rsidR="006D4404">
        <w:t>– liczba ubezpieczonych wzrasta o kilkadziesiąt procent rok do roku</w:t>
      </w:r>
      <w:r w:rsidR="00456313">
        <w:t xml:space="preserve"> </w:t>
      </w:r>
      <w:r w:rsidR="006D4404">
        <w:t>–</w:t>
      </w:r>
      <w:r w:rsidR="00456313">
        <w:t xml:space="preserve"> to</w:t>
      </w:r>
      <w:r w:rsidR="006D4404">
        <w:t xml:space="preserve"> </w:t>
      </w:r>
      <w:r w:rsidR="00456313">
        <w:t>Polacy nie w pełni zdają sobie jeszcze sprawę z możliwości</w:t>
      </w:r>
      <w:r w:rsidR="00DB36FB">
        <w:t>,</w:t>
      </w:r>
      <w:r w:rsidR="00456313">
        <w:t xml:space="preserve"> jakie one oferują. </w:t>
      </w:r>
    </w:p>
    <w:p w14:paraId="38B249BB" w14:textId="77777777" w:rsidR="00ED7831" w:rsidRDefault="00ED7831" w:rsidP="00456313">
      <w:pPr>
        <w:jc w:val="both"/>
      </w:pPr>
    </w:p>
    <w:p w14:paraId="2AC35F74" w14:textId="48002375" w:rsidR="00456313" w:rsidRPr="00ED7831" w:rsidRDefault="00BB05B7" w:rsidP="00456313">
      <w:pPr>
        <w:jc w:val="both"/>
        <w:rPr>
          <w:i/>
        </w:rPr>
      </w:pPr>
      <w:r>
        <w:t>–</w:t>
      </w:r>
      <w:r w:rsidR="00ED7831">
        <w:t xml:space="preserve"> </w:t>
      </w:r>
      <w:r w:rsidR="00ED7831">
        <w:rPr>
          <w:i/>
        </w:rPr>
        <w:t xml:space="preserve">Decyzję o zakupie ubezpieczenia </w:t>
      </w:r>
      <w:r w:rsidR="00DB36FB">
        <w:rPr>
          <w:i/>
        </w:rPr>
        <w:t xml:space="preserve">przeważnie </w:t>
      </w:r>
      <w:r w:rsidR="00ED7831">
        <w:rPr>
          <w:i/>
        </w:rPr>
        <w:t xml:space="preserve">podejmujemy </w:t>
      </w:r>
      <w:r w:rsidR="00DB36FB">
        <w:rPr>
          <w:i/>
        </w:rPr>
        <w:t xml:space="preserve">wtedy, gdy </w:t>
      </w:r>
      <w:r w:rsidR="00ED7831">
        <w:rPr>
          <w:i/>
        </w:rPr>
        <w:t xml:space="preserve">chcemy skrócić czas oczekiwania na wizytę u specjalisty czy badanie, na które w </w:t>
      </w:r>
      <w:r w:rsidR="006D4404">
        <w:rPr>
          <w:i/>
        </w:rPr>
        <w:t>ramach NFZ</w:t>
      </w:r>
      <w:r w:rsidR="00ED7831">
        <w:rPr>
          <w:i/>
        </w:rPr>
        <w:t xml:space="preserve"> czekalibyśmy nawet kilka miesięcy. </w:t>
      </w:r>
      <w:r w:rsidR="00917391">
        <w:rPr>
          <w:i/>
        </w:rPr>
        <w:t xml:space="preserve">Warto </w:t>
      </w:r>
      <w:r w:rsidRPr="00BB05B7">
        <w:rPr>
          <w:i/>
        </w:rPr>
        <w:t xml:space="preserve">jednak pamiętać, że polisy zdrowotne </w:t>
      </w:r>
      <w:r w:rsidR="00917391">
        <w:rPr>
          <w:i/>
        </w:rPr>
        <w:t>to</w:t>
      </w:r>
      <w:r w:rsidR="00ED7831">
        <w:rPr>
          <w:i/>
        </w:rPr>
        <w:t xml:space="preserve"> nie tylko </w:t>
      </w:r>
      <w:r w:rsidR="00917391">
        <w:rPr>
          <w:i/>
        </w:rPr>
        <w:t xml:space="preserve">doraźna </w:t>
      </w:r>
      <w:r w:rsidR="00ED7831">
        <w:rPr>
          <w:i/>
        </w:rPr>
        <w:t>pomoc.</w:t>
      </w:r>
      <w:r w:rsidR="00881714">
        <w:rPr>
          <w:i/>
        </w:rPr>
        <w:t xml:space="preserve"> </w:t>
      </w:r>
      <w:r w:rsidR="006C7BF8">
        <w:rPr>
          <w:i/>
        </w:rPr>
        <w:t>Ubezpieczenie</w:t>
      </w:r>
      <w:r w:rsidR="00881714">
        <w:rPr>
          <w:i/>
        </w:rPr>
        <w:t xml:space="preserve"> można rozszerzyć o dodatkowe pakiety, ale nawet w ramach </w:t>
      </w:r>
      <w:r w:rsidR="006C7BF8">
        <w:rPr>
          <w:i/>
        </w:rPr>
        <w:t xml:space="preserve">podstawowej polisy coraz częściej znajdują się </w:t>
      </w:r>
      <w:r w:rsidR="00917391">
        <w:rPr>
          <w:i/>
        </w:rPr>
        <w:t xml:space="preserve">nawet nieoczywiste </w:t>
      </w:r>
      <w:r w:rsidR="009F0A25">
        <w:rPr>
          <w:i/>
        </w:rPr>
        <w:t xml:space="preserve">świadczenia </w:t>
      </w:r>
      <w:r>
        <w:t>– mówi Małgorzata Jackiewicz, Dyrektor Sprzedaży</w:t>
      </w:r>
      <w:r w:rsidR="009F0A25">
        <w:t xml:space="preserve"> Ubezpieczeń Zdrowotnych w </w:t>
      </w:r>
      <w:r>
        <w:t xml:space="preserve">SALTUS Ubezpieczenia. </w:t>
      </w:r>
    </w:p>
    <w:p w14:paraId="2431BAC9" w14:textId="44B1D803" w:rsidR="00ED7831" w:rsidRDefault="00ED7831">
      <w:pPr>
        <w:rPr>
          <w:i/>
        </w:rPr>
      </w:pPr>
    </w:p>
    <w:p w14:paraId="75B8B5DE" w14:textId="299E7B5E" w:rsidR="00AF616A" w:rsidRDefault="00AF616A" w:rsidP="00AF616A">
      <w:pPr>
        <w:jc w:val="both"/>
        <w:rPr>
          <w:i/>
        </w:rPr>
      </w:pPr>
      <w:r>
        <w:t>Ogólne warunki ubezpieczenia (OWU) to podstawowy dokument, który zawiera wszystkie informacje na temat zasad funkcjonowania polisy. Jednym z ważniejszych elementów jest spis specjalności lekarskich oraz badań, z których ubezpieczony może skorzystać.</w:t>
      </w:r>
    </w:p>
    <w:p w14:paraId="2B93BDCB" w14:textId="77777777" w:rsidR="00AF616A" w:rsidRDefault="00AF616A">
      <w:pPr>
        <w:rPr>
          <w:i/>
        </w:rPr>
      </w:pPr>
    </w:p>
    <w:p w14:paraId="22D77C1A" w14:textId="504B2D4A" w:rsidR="00917391" w:rsidRPr="00AF616A" w:rsidRDefault="00917391" w:rsidP="00AF616A">
      <w:pPr>
        <w:jc w:val="both"/>
        <w:rPr>
          <w:b/>
        </w:rPr>
      </w:pPr>
      <w:r w:rsidRPr="00AF616A">
        <w:rPr>
          <w:b/>
        </w:rPr>
        <w:t xml:space="preserve">Poniżej </w:t>
      </w:r>
      <w:r w:rsidR="00FC1A25">
        <w:rPr>
          <w:b/>
        </w:rPr>
        <w:t>kilka</w:t>
      </w:r>
      <w:r w:rsidRPr="00AF616A">
        <w:rPr>
          <w:b/>
        </w:rPr>
        <w:t xml:space="preserve"> przykładów świadczeń, o których posiadacze ubezpieczeń zdrowotnych nie wiedzą lub nie pamiętają.</w:t>
      </w:r>
    </w:p>
    <w:p w14:paraId="3FC0A512" w14:textId="7CBB6ECE" w:rsidR="00917391" w:rsidRDefault="00917391">
      <w:pPr>
        <w:rPr>
          <w:i/>
        </w:rPr>
      </w:pPr>
    </w:p>
    <w:p w14:paraId="3D96C155" w14:textId="3FB203E8" w:rsidR="00AF616A" w:rsidRPr="007F5023" w:rsidRDefault="00AF616A">
      <w:pPr>
        <w:rPr>
          <w:b/>
        </w:rPr>
      </w:pPr>
      <w:r w:rsidRPr="007F5023">
        <w:rPr>
          <w:b/>
        </w:rPr>
        <w:t>Konsultacje profesorskie</w:t>
      </w:r>
    </w:p>
    <w:p w14:paraId="6028EBD8" w14:textId="05539A3C" w:rsidR="00AF616A" w:rsidRDefault="00AF616A" w:rsidP="006B497A">
      <w:pPr>
        <w:jc w:val="both"/>
      </w:pPr>
      <w:r>
        <w:t xml:space="preserve">W </w:t>
      </w:r>
      <w:r w:rsidR="001B0472">
        <w:t>ramach ubezpieczenia zdrowotnego</w:t>
      </w:r>
      <w:r>
        <w:t xml:space="preserve"> coraz częściej można </w:t>
      </w:r>
      <w:r w:rsidR="001B0472">
        <w:t xml:space="preserve">korzystać z </w:t>
      </w:r>
      <w:r>
        <w:t>konsultacj</w:t>
      </w:r>
      <w:r w:rsidR="001B0472">
        <w:t>i</w:t>
      </w:r>
      <w:r>
        <w:t xml:space="preserve"> </w:t>
      </w:r>
      <w:r w:rsidR="001B0472">
        <w:t>profesorskich</w:t>
      </w:r>
      <w:r w:rsidR="001C19DA">
        <w:t>, które </w:t>
      </w:r>
      <w:r>
        <w:t xml:space="preserve">jeszcze kilka lat temu w ogóle nie były oferowane przez ubezpieczycieli. </w:t>
      </w:r>
      <w:r w:rsidR="006B497A">
        <w:t>P</w:t>
      </w:r>
      <w:r>
        <w:t>erspektywa skorzystania z konsultacji profesorskich może być przydatna każdemu. Jej celem jest zazwyczaj zasięgnięcie dodatkowej, niezależnej opinii na temat stanu zdrowia i weryfikacja oraz potencjalna zmiana sugerowanej dotychczas metody leczenia.</w:t>
      </w:r>
      <w:r w:rsidR="006B497A">
        <w:t xml:space="preserve"> Z porady uznanych specjalistów korzystają zazwyczaj osoby chore na nowotwór, zmagające się problemami neurologicznymi jak choroba Alzheimera czy Parkinsona, jak również przed podjęciem decyzji o przeprowadzeniu zabiegu kardiochirurgicznego. </w:t>
      </w:r>
    </w:p>
    <w:p w14:paraId="07CE4CC9" w14:textId="77777777" w:rsidR="006B497A" w:rsidRDefault="006B497A" w:rsidP="006B497A">
      <w:pPr>
        <w:jc w:val="both"/>
      </w:pPr>
    </w:p>
    <w:p w14:paraId="05019E38" w14:textId="434D42DF" w:rsidR="00AF616A" w:rsidRPr="007F5023" w:rsidRDefault="00AF616A">
      <w:pPr>
        <w:rPr>
          <w:b/>
        </w:rPr>
      </w:pPr>
      <w:r w:rsidRPr="007F5023">
        <w:rPr>
          <w:b/>
        </w:rPr>
        <w:t>Zasiłek szpitalny</w:t>
      </w:r>
    </w:p>
    <w:p w14:paraId="11F760A8" w14:textId="1EBECA24" w:rsidR="007F5023" w:rsidRDefault="007F5023" w:rsidP="007F5023">
      <w:pPr>
        <w:jc w:val="both"/>
      </w:pPr>
      <w:r>
        <w:t xml:space="preserve">Innym </w:t>
      </w:r>
      <w:r w:rsidR="001B0472">
        <w:t>świadczeniem, które może być zapisane</w:t>
      </w:r>
      <w:r>
        <w:t xml:space="preserve"> w OWU jest możliwość otrzymania tzw. zasiłku szpitalnego. Oznacza to, że towarzystwo ubezpieczeniowe zobowiązuje się wypłacić posiadaczowi polisy określoną kwotę za każdy dzień pobytu w szpitalu. </w:t>
      </w:r>
    </w:p>
    <w:p w14:paraId="11E3070C" w14:textId="77F876ED" w:rsidR="007F5023" w:rsidRDefault="007F5023" w:rsidP="007F5023">
      <w:pPr>
        <w:jc w:val="both"/>
      </w:pPr>
      <w:r>
        <w:t xml:space="preserve">– </w:t>
      </w:r>
      <w:r w:rsidRPr="00E94843">
        <w:rPr>
          <w:i/>
        </w:rPr>
        <w:t xml:space="preserve">Jak pokazuje praktyka rynkowa, katalog świadczeń oferowanych przez ubezpieczycieli nieustannie ewoluuje. Zakres ochrony coraz częściej wychodzi poza możliwość korzystania z usług prywatnych przychodni czy laboratoriów diagnostycznych. Dzięki temu posiadacze polis mają poczucie zaspokojenia najważniejszych potrzeb medycznych, co przekłada się na rosnącą liczbę ubezpieczonych </w:t>
      </w:r>
      <w:r>
        <w:t xml:space="preserve">– dodaje Małgorzata Jackiewicz z SALTUS Ubezpieczenia. </w:t>
      </w:r>
    </w:p>
    <w:p w14:paraId="6EBE3423" w14:textId="77777777" w:rsidR="007F5023" w:rsidRDefault="007F5023"/>
    <w:p w14:paraId="74C72C9C" w14:textId="77777777" w:rsidR="001B0472" w:rsidRPr="007F5023" w:rsidRDefault="001B0472" w:rsidP="001B0472">
      <w:pPr>
        <w:rPr>
          <w:b/>
        </w:rPr>
      </w:pPr>
      <w:r w:rsidRPr="007F5023">
        <w:rPr>
          <w:b/>
        </w:rPr>
        <w:t>Porady dietetyka czy psychiatry</w:t>
      </w:r>
    </w:p>
    <w:p w14:paraId="18075443" w14:textId="77777777" w:rsidR="001B0472" w:rsidRDefault="001B0472" w:rsidP="001B0472">
      <w:pPr>
        <w:jc w:val="both"/>
      </w:pPr>
      <w:r>
        <w:t>Jak pokazuje raport CBOS „</w:t>
      </w:r>
      <w:r w:rsidRPr="00085615">
        <w:t xml:space="preserve">Zdrowie i </w:t>
      </w:r>
      <w:r>
        <w:t>prozdrowotne zachowania Polaków”</w:t>
      </w:r>
      <w:r w:rsidRPr="00085615">
        <w:t>, działaniem, które najbardziej przyczyn</w:t>
      </w:r>
      <w:r>
        <w:t>ia się do poprawy zdrowia jest odpowiednie</w:t>
      </w:r>
      <w:r w:rsidRPr="00085615">
        <w:t xml:space="preserve"> odżywianie. Wskazuje tak aż 48% </w:t>
      </w:r>
      <w:r>
        <w:t xml:space="preserve">naszych rodaków. Nie zawsze jednak jesteśmy w stanie samodzielnie, nawet z pomocą fachowych książek czy artykułów internetowych, stosować najlepszą dla nas dietę. Co więcej, źle dobrana może nawet spowodować pogorszenie stanu zdrowia. Ponieważ celem ubezpieczenia zdrowotnego jest zapewnienie kompleksowej ochrony, to coraz częściej w ramach wybranych wariantów polisy uwzględniane są porady dietetyka. Drugim nieoczywistym świadczeniem tego rodzaju, które pojawia się w OWU, są konsultacje psychiatryczne. </w:t>
      </w:r>
    </w:p>
    <w:p w14:paraId="01CE78A0" w14:textId="5818FD32" w:rsidR="00C85E9F" w:rsidRDefault="00C85E9F">
      <w:pPr>
        <w:rPr>
          <w:b/>
        </w:rPr>
      </w:pPr>
    </w:p>
    <w:p w14:paraId="51B6498B" w14:textId="5930464A" w:rsidR="0070797C" w:rsidRDefault="0070797C">
      <w:pPr>
        <w:rPr>
          <w:b/>
        </w:rPr>
      </w:pPr>
    </w:p>
    <w:p w14:paraId="2C057B32" w14:textId="77777777" w:rsidR="0070797C" w:rsidRDefault="0070797C">
      <w:pPr>
        <w:rPr>
          <w:b/>
        </w:rPr>
      </w:pPr>
    </w:p>
    <w:p w14:paraId="564F4480" w14:textId="5350A3DD" w:rsidR="00AF616A" w:rsidRPr="007F5023" w:rsidRDefault="00AF616A">
      <w:pPr>
        <w:rPr>
          <w:b/>
        </w:rPr>
      </w:pPr>
      <w:r w:rsidRPr="007F5023">
        <w:rPr>
          <w:b/>
        </w:rPr>
        <w:lastRenderedPageBreak/>
        <w:t>Ubezpieczenie kosztów leczenia za granicą</w:t>
      </w:r>
    </w:p>
    <w:p w14:paraId="7FA46BD5" w14:textId="248D89F3" w:rsidR="007F5023" w:rsidRPr="00883152" w:rsidRDefault="007F5023" w:rsidP="007F5023">
      <w:pPr>
        <w:jc w:val="both"/>
      </w:pPr>
      <w:r>
        <w:t>Przeglądając oferty poszczególnych ubezpieczycieli warto zwrócić uwagę również na dodatkowe pakiety, które pozwalają rozszerzyć ochronę. Jedną z możliwości jest uzupełnienie polisy o ubezpieczenie kosztów leczenia za granicą</w:t>
      </w:r>
      <w:r w:rsidR="001B0472">
        <w:t xml:space="preserve"> – to ochrona zazwyczaj „zarezerwowana” </w:t>
      </w:r>
      <w:r w:rsidR="000A1C32">
        <w:t xml:space="preserve">dla </w:t>
      </w:r>
      <w:r w:rsidR="001B0472">
        <w:t>polis turystycznych</w:t>
      </w:r>
      <w:r>
        <w:t xml:space="preserve">. Zapewnia pokrycie kosztów pomocy lekarskiej i transportu medycznego poniesionych w czasie wyjazdu zagranicznego w związku z nagłym zachorowaniem lub nieszczęśliwym wypadkiem. Polisą taką objęte są również wizyty domowe internisty czy pediatry. Warto jednak pamiętać, że dotyczy to wyłącznie świadczeń realizowanych przez partnerów medycznych ubezpieczyciela, czyli żeby uniknąć nieprzyjemnej niespodzianki, wszystkie wizyty warto umawiać za pośrednictwem dedykowanej polisie infolinii. </w:t>
      </w:r>
    </w:p>
    <w:p w14:paraId="6C383DEB" w14:textId="79ABFC6F" w:rsidR="001B0472" w:rsidRDefault="001B0472" w:rsidP="003546A8">
      <w:pPr>
        <w:jc w:val="both"/>
      </w:pPr>
      <w:bookmarkStart w:id="0" w:name="_GoBack"/>
      <w:bookmarkEnd w:id="0"/>
    </w:p>
    <w:p w14:paraId="6BBBED8F" w14:textId="50FDE645" w:rsidR="00645C90" w:rsidRPr="00C85E9F" w:rsidRDefault="00C85E9F" w:rsidP="00C85E9F">
      <w:pPr>
        <w:jc w:val="both"/>
      </w:pPr>
      <w:r>
        <w:t xml:space="preserve">Jak zatem widać, </w:t>
      </w:r>
      <w:r w:rsidR="00E24972">
        <w:t>ubezpieczenie zdrowotne może zapewnić</w:t>
      </w:r>
      <w:r>
        <w:t xml:space="preserve"> nie tylko dostęp do prywatnych przychodni, ale opiekę medyczną w wielu aspektach. </w:t>
      </w:r>
    </w:p>
    <w:p w14:paraId="2395855B" w14:textId="77777777" w:rsidR="00A22BF1" w:rsidRDefault="00A22BF1"/>
    <w:sectPr w:rsidR="00A22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239F6"/>
    <w:multiLevelType w:val="hybridMultilevel"/>
    <w:tmpl w:val="C24800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227F5C"/>
    <w:multiLevelType w:val="hybridMultilevel"/>
    <w:tmpl w:val="964AF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26"/>
    <w:rsid w:val="00022E2C"/>
    <w:rsid w:val="00053EC8"/>
    <w:rsid w:val="00064E10"/>
    <w:rsid w:val="00085615"/>
    <w:rsid w:val="000A1C32"/>
    <w:rsid w:val="000A6722"/>
    <w:rsid w:val="001565C2"/>
    <w:rsid w:val="001B0472"/>
    <w:rsid w:val="001C19DA"/>
    <w:rsid w:val="00256F5B"/>
    <w:rsid w:val="002D5B72"/>
    <w:rsid w:val="002E10EE"/>
    <w:rsid w:val="00333349"/>
    <w:rsid w:val="00341B11"/>
    <w:rsid w:val="003546A8"/>
    <w:rsid w:val="00456313"/>
    <w:rsid w:val="004A0DF4"/>
    <w:rsid w:val="004A43C5"/>
    <w:rsid w:val="00522304"/>
    <w:rsid w:val="00546C38"/>
    <w:rsid w:val="005E0761"/>
    <w:rsid w:val="00645C90"/>
    <w:rsid w:val="0065004D"/>
    <w:rsid w:val="00676E7C"/>
    <w:rsid w:val="00683B94"/>
    <w:rsid w:val="006B497A"/>
    <w:rsid w:val="006C7BF8"/>
    <w:rsid w:val="006D4404"/>
    <w:rsid w:val="0070797C"/>
    <w:rsid w:val="007113FB"/>
    <w:rsid w:val="00783C4D"/>
    <w:rsid w:val="007A3835"/>
    <w:rsid w:val="007B1061"/>
    <w:rsid w:val="007F5023"/>
    <w:rsid w:val="007F7112"/>
    <w:rsid w:val="00805479"/>
    <w:rsid w:val="00881714"/>
    <w:rsid w:val="00883152"/>
    <w:rsid w:val="0088390C"/>
    <w:rsid w:val="008B350C"/>
    <w:rsid w:val="008F6D96"/>
    <w:rsid w:val="00917391"/>
    <w:rsid w:val="009554CF"/>
    <w:rsid w:val="00980CFD"/>
    <w:rsid w:val="009A79F7"/>
    <w:rsid w:val="009C40F5"/>
    <w:rsid w:val="009F0A25"/>
    <w:rsid w:val="00A22BF1"/>
    <w:rsid w:val="00A54424"/>
    <w:rsid w:val="00AF616A"/>
    <w:rsid w:val="00BB05B7"/>
    <w:rsid w:val="00BB49AA"/>
    <w:rsid w:val="00BB5C20"/>
    <w:rsid w:val="00BD2D31"/>
    <w:rsid w:val="00C01AF2"/>
    <w:rsid w:val="00C07D20"/>
    <w:rsid w:val="00C85E9F"/>
    <w:rsid w:val="00D61B4C"/>
    <w:rsid w:val="00D83B10"/>
    <w:rsid w:val="00DB36FB"/>
    <w:rsid w:val="00DF5D26"/>
    <w:rsid w:val="00E229B6"/>
    <w:rsid w:val="00E24972"/>
    <w:rsid w:val="00E71A6E"/>
    <w:rsid w:val="00E94843"/>
    <w:rsid w:val="00ED7831"/>
    <w:rsid w:val="00F1519C"/>
    <w:rsid w:val="00F15FFD"/>
    <w:rsid w:val="00F821E3"/>
    <w:rsid w:val="00FC1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51A2"/>
  <w15:chartTrackingRefBased/>
  <w15:docId w15:val="{BA65847F-6610-4B21-B6E7-9AF5B3E1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350C"/>
    <w:pPr>
      <w:spacing w:after="0" w:line="240" w:lineRule="auto"/>
    </w:pPr>
    <w:rPr>
      <w:rFonts w:ascii="Tahoma" w:hAnsi="Tahom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B72"/>
    <w:pPr>
      <w:ind w:left="720"/>
      <w:contextualSpacing/>
    </w:pPr>
  </w:style>
  <w:style w:type="character" w:styleId="Odwoaniedokomentarza">
    <w:name w:val="annotation reference"/>
    <w:basedOn w:val="Domylnaczcionkaakapitu"/>
    <w:uiPriority w:val="99"/>
    <w:semiHidden/>
    <w:unhideWhenUsed/>
    <w:rsid w:val="001565C2"/>
    <w:rPr>
      <w:sz w:val="16"/>
      <w:szCs w:val="16"/>
    </w:rPr>
  </w:style>
  <w:style w:type="paragraph" w:styleId="Tekstkomentarza">
    <w:name w:val="annotation text"/>
    <w:basedOn w:val="Normalny"/>
    <w:link w:val="TekstkomentarzaZnak"/>
    <w:uiPriority w:val="99"/>
    <w:semiHidden/>
    <w:unhideWhenUsed/>
    <w:rsid w:val="001565C2"/>
    <w:rPr>
      <w:szCs w:val="20"/>
    </w:rPr>
  </w:style>
  <w:style w:type="character" w:customStyle="1" w:styleId="TekstkomentarzaZnak">
    <w:name w:val="Tekst komentarza Znak"/>
    <w:basedOn w:val="Domylnaczcionkaakapitu"/>
    <w:link w:val="Tekstkomentarza"/>
    <w:uiPriority w:val="99"/>
    <w:semiHidden/>
    <w:rsid w:val="001565C2"/>
    <w:rPr>
      <w:rFonts w:ascii="Tahoma" w:hAnsi="Tahoma"/>
      <w:sz w:val="20"/>
      <w:szCs w:val="20"/>
    </w:rPr>
  </w:style>
  <w:style w:type="paragraph" w:styleId="Tematkomentarza">
    <w:name w:val="annotation subject"/>
    <w:basedOn w:val="Tekstkomentarza"/>
    <w:next w:val="Tekstkomentarza"/>
    <w:link w:val="TematkomentarzaZnak"/>
    <w:uiPriority w:val="99"/>
    <w:semiHidden/>
    <w:unhideWhenUsed/>
    <w:rsid w:val="001565C2"/>
    <w:rPr>
      <w:b/>
      <w:bCs/>
    </w:rPr>
  </w:style>
  <w:style w:type="character" w:customStyle="1" w:styleId="TematkomentarzaZnak">
    <w:name w:val="Temat komentarza Znak"/>
    <w:basedOn w:val="TekstkomentarzaZnak"/>
    <w:link w:val="Tematkomentarza"/>
    <w:uiPriority w:val="99"/>
    <w:semiHidden/>
    <w:rsid w:val="001565C2"/>
    <w:rPr>
      <w:rFonts w:ascii="Tahoma" w:hAnsi="Tahoma"/>
      <w:b/>
      <w:bCs/>
      <w:sz w:val="20"/>
      <w:szCs w:val="20"/>
    </w:rPr>
  </w:style>
  <w:style w:type="paragraph" w:styleId="Tekstdymka">
    <w:name w:val="Balloon Text"/>
    <w:basedOn w:val="Normalny"/>
    <w:link w:val="TekstdymkaZnak"/>
    <w:uiPriority w:val="99"/>
    <w:semiHidden/>
    <w:unhideWhenUsed/>
    <w:rsid w:val="001565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649</Words>
  <Characters>3898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Luty</dc:creator>
  <cp:keywords/>
  <dc:description/>
  <cp:lastModifiedBy>Tomasz Luty</cp:lastModifiedBy>
  <cp:revision>13</cp:revision>
  <dcterms:created xsi:type="dcterms:W3CDTF">2017-10-04T10:43:00Z</dcterms:created>
  <dcterms:modified xsi:type="dcterms:W3CDTF">2017-10-10T13:15:00Z</dcterms:modified>
</cp:coreProperties>
</file>