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3C61" w14:textId="77777777" w:rsidR="004A2463" w:rsidRPr="00B021DE" w:rsidRDefault="00B021DE">
      <w:pPr>
        <w:rPr>
          <w:b/>
          <w:sz w:val="22"/>
        </w:rPr>
      </w:pPr>
      <w:r w:rsidRPr="00B021DE">
        <w:rPr>
          <w:b/>
          <w:sz w:val="22"/>
        </w:rPr>
        <w:t>Polisa zdrowotna ułatwia życie obcokrajowca</w:t>
      </w:r>
    </w:p>
    <w:p w14:paraId="40C24628" w14:textId="77777777" w:rsidR="00652BE8" w:rsidRDefault="00652BE8"/>
    <w:p w14:paraId="128006A2" w14:textId="77777777" w:rsidR="001807FF" w:rsidRDefault="00B021DE" w:rsidP="001807FF">
      <w:pPr>
        <w:pStyle w:val="Akapitzlist"/>
        <w:numPr>
          <w:ilvl w:val="0"/>
          <w:numId w:val="2"/>
        </w:numPr>
        <w:ind w:left="567"/>
        <w:jc w:val="both"/>
        <w:rPr>
          <w:b/>
        </w:rPr>
      </w:pPr>
      <w:bookmarkStart w:id="0" w:name="_GoBack"/>
      <w:r w:rsidRPr="00E56B68">
        <w:rPr>
          <w:b/>
        </w:rPr>
        <w:t xml:space="preserve">Rosnąca liczba obcokrajowców pracujących i mieszkających w naszym kraju wpływa na rynek ubezpieczeń zdrowotnych. </w:t>
      </w:r>
      <w:r w:rsidR="001A482F" w:rsidRPr="00E56B68">
        <w:rPr>
          <w:b/>
        </w:rPr>
        <w:t xml:space="preserve"> </w:t>
      </w:r>
    </w:p>
    <w:p w14:paraId="7CE9C9E7" w14:textId="77777777" w:rsidR="001807FF" w:rsidRDefault="00B021DE" w:rsidP="001807FF">
      <w:pPr>
        <w:pStyle w:val="Akapitzlist"/>
        <w:numPr>
          <w:ilvl w:val="0"/>
          <w:numId w:val="2"/>
        </w:numPr>
        <w:ind w:left="567"/>
        <w:jc w:val="both"/>
        <w:rPr>
          <w:b/>
        </w:rPr>
      </w:pPr>
      <w:r w:rsidRPr="00E56B68">
        <w:rPr>
          <w:b/>
        </w:rPr>
        <w:t>Coraz więcej ubezpieczycieli umożliwia kontakt z konsultantem w języku obcym.</w:t>
      </w:r>
      <w:r w:rsidR="001A482F" w:rsidRPr="00E56B68">
        <w:rPr>
          <w:b/>
        </w:rPr>
        <w:t xml:space="preserve"> </w:t>
      </w:r>
    </w:p>
    <w:p w14:paraId="040C4586" w14:textId="548B3E81" w:rsidR="00652BE8" w:rsidRPr="00E56B68" w:rsidRDefault="00B021DE" w:rsidP="001807FF">
      <w:pPr>
        <w:pStyle w:val="Akapitzlist"/>
        <w:numPr>
          <w:ilvl w:val="0"/>
          <w:numId w:val="2"/>
        </w:numPr>
        <w:ind w:left="567"/>
        <w:jc w:val="both"/>
        <w:rPr>
          <w:b/>
        </w:rPr>
      </w:pPr>
      <w:r w:rsidRPr="00E56B68">
        <w:rPr>
          <w:b/>
        </w:rPr>
        <w:t>Umówienie wizyty u lekarza w ramach polisy wymaga znacznie mniej formalności niż korzystanie z usług NFZ</w:t>
      </w:r>
      <w:r w:rsidR="00C80955" w:rsidRPr="00E56B68">
        <w:rPr>
          <w:b/>
        </w:rPr>
        <w:t>, co także stanowi ułatwienie dla osób spoza kraju</w:t>
      </w:r>
      <w:r w:rsidRPr="00E56B68">
        <w:rPr>
          <w:b/>
        </w:rPr>
        <w:t>.</w:t>
      </w:r>
    </w:p>
    <w:bookmarkEnd w:id="0"/>
    <w:p w14:paraId="65D3C78C" w14:textId="77777777" w:rsidR="00433149" w:rsidRDefault="00433149"/>
    <w:p w14:paraId="089B2399" w14:textId="0A479690" w:rsidR="00433149" w:rsidRDefault="007E4B02" w:rsidP="00433149">
      <w:pPr>
        <w:jc w:val="both"/>
      </w:pPr>
      <w:r>
        <w:t xml:space="preserve">Z </w:t>
      </w:r>
      <w:r w:rsidR="00433149" w:rsidRPr="00433149">
        <w:t>roku na rok przybywa cudzoziemców, którzy podejmują pracę w polskich firmach. Zeszły</w:t>
      </w:r>
      <w:r w:rsidR="00C80955">
        <w:t xml:space="preserve"> </w:t>
      </w:r>
      <w:r w:rsidR="00433149" w:rsidRPr="00433149">
        <w:t>rok był rekordowy pod względem liczby wydanych zezwoleń na pracę</w:t>
      </w:r>
      <w:r w:rsidR="00B90890">
        <w:t xml:space="preserve"> dla</w:t>
      </w:r>
      <w:r w:rsidR="00A04448">
        <w:t xml:space="preserve"> osób z zagranicy, jak i </w:t>
      </w:r>
      <w:r w:rsidR="00433149" w:rsidRPr="00433149">
        <w:t xml:space="preserve">zarejestrowanych oświadczeń o </w:t>
      </w:r>
      <w:r w:rsidR="00C80955">
        <w:t>planach</w:t>
      </w:r>
      <w:r w:rsidR="00C80955" w:rsidRPr="00433149">
        <w:t xml:space="preserve"> </w:t>
      </w:r>
      <w:r w:rsidR="00C80955">
        <w:t>zatrudnienia</w:t>
      </w:r>
      <w:r w:rsidR="00433149" w:rsidRPr="00433149">
        <w:t xml:space="preserve"> obcokrajowc</w:t>
      </w:r>
      <w:r w:rsidR="00C80955">
        <w:t>ów</w:t>
      </w:r>
      <w:r w:rsidR="00433149" w:rsidRPr="00433149">
        <w:t xml:space="preserve"> </w:t>
      </w:r>
      <w:r w:rsidR="00270B14">
        <w:t>–</w:t>
      </w:r>
      <w:r w:rsidR="00433149" w:rsidRPr="00433149">
        <w:t xml:space="preserve"> wynika</w:t>
      </w:r>
      <w:r w:rsidR="00270B14">
        <w:t xml:space="preserve"> </w:t>
      </w:r>
      <w:r w:rsidR="00433149" w:rsidRPr="00433149">
        <w:t>z danych Ministerstwa Rodziny, Pracy i Polityki Społecznej.</w:t>
      </w:r>
      <w:r w:rsidR="001A37FF">
        <w:t xml:space="preserve"> Liczba n</w:t>
      </w:r>
      <w:r w:rsidR="005E2980">
        <w:t>owych pozwoleń wzrosła o 94%, a </w:t>
      </w:r>
      <w:r w:rsidR="001A37FF">
        <w:t xml:space="preserve">oświadczeń o 68%. </w:t>
      </w:r>
      <w:r w:rsidR="00270B14">
        <w:t>Rosnąca liczba pracowników z obcym obywatelstwem stawia przed pracodawcami nowe wyzwania. Jednym z ważniejszych jest wsparcie w aklimatyzacji w nowym miejscu zamieszkania.</w:t>
      </w:r>
      <w:r w:rsidR="00652BE8">
        <w:t xml:space="preserve"> Pomocnym rozwiązaniem jest zapewnienie </w:t>
      </w:r>
      <w:r w:rsidR="00C80955">
        <w:t xml:space="preserve">im </w:t>
      </w:r>
      <w:r w:rsidR="00652BE8">
        <w:t>dostępu do prywatnej opieki medycznej</w:t>
      </w:r>
      <w:r w:rsidR="00A04448">
        <w:t xml:space="preserve"> w </w:t>
      </w:r>
      <w:r w:rsidR="00B54DD4">
        <w:t>postaci np. </w:t>
      </w:r>
      <w:r w:rsidR="00652BE8">
        <w:t xml:space="preserve">dodatkowego ubezpieczenia zdrowotnego. </w:t>
      </w:r>
    </w:p>
    <w:p w14:paraId="42B160F9" w14:textId="77777777" w:rsidR="00FC6313" w:rsidRDefault="00FC6313" w:rsidP="00433149">
      <w:pPr>
        <w:jc w:val="both"/>
      </w:pPr>
    </w:p>
    <w:p w14:paraId="29E219BC" w14:textId="77777777" w:rsidR="00652BE8" w:rsidRPr="00FB1373" w:rsidRDefault="00C80955" w:rsidP="00433149">
      <w:pPr>
        <w:jc w:val="both"/>
        <w:rPr>
          <w:b/>
        </w:rPr>
      </w:pPr>
      <w:r>
        <w:rPr>
          <w:b/>
        </w:rPr>
        <w:t>Wyjść n</w:t>
      </w:r>
      <w:r w:rsidR="008C739B">
        <w:rPr>
          <w:b/>
        </w:rPr>
        <w:t>aprzeciw potrzebom</w:t>
      </w:r>
    </w:p>
    <w:p w14:paraId="6201FCA3" w14:textId="77777777" w:rsidR="00AA7004" w:rsidRDefault="002618A0" w:rsidP="00433149">
      <w:pPr>
        <w:jc w:val="both"/>
      </w:pPr>
      <w:r>
        <w:t>Benefit pozapłacowy w postaci niepublicznej ochrony zdrowia jest niezmiennie jednym z najczęściej oczekiwanych świadczeń pozapłacowych. Pozwala on nie tylko budować wizerunek atrakcyjnego pracodawcy, ale ma również bezpośredni wpływ na działalności firmy</w:t>
      </w:r>
      <w:r w:rsidR="00AA7004">
        <w:t xml:space="preserve">, </w:t>
      </w:r>
      <w:r>
        <w:t>m.in.</w:t>
      </w:r>
      <w:r w:rsidR="00AA7004">
        <w:t xml:space="preserve"> na długość absencji</w:t>
      </w:r>
      <w:r>
        <w:t xml:space="preserve"> </w:t>
      </w:r>
      <w:r w:rsidR="00AA7004">
        <w:t>pracownika</w:t>
      </w:r>
      <w:r>
        <w:t xml:space="preserve">. Skorzystanie z porady lekarskiej w prywatnej przychodni z reguły wiąże się z krótszym czasem oczekiwania na wizytę w porównaniu do świadczeń NFZ, co przekłada się na szybsze podjęcie leczenia i powrót do zdrowia. </w:t>
      </w:r>
      <w:r w:rsidR="00AA7004">
        <w:t>W przypadku firm zatrudniających obcokrajowców posiadanie grupowego ubezpieczenia zdrowotnego zapewniającego dostęp do niepublicznej opieki jest wręcz koniecznością. Wizyta u lekarza w ramach NFZ wiąże się dla cudzoziemca z dodatkowymi formalnościami, a często jest również utrudniona ze względu na barierę językową.</w:t>
      </w:r>
    </w:p>
    <w:p w14:paraId="0145F407" w14:textId="77777777" w:rsidR="00AA7004" w:rsidRDefault="00AA7004" w:rsidP="00433149">
      <w:pPr>
        <w:jc w:val="both"/>
      </w:pPr>
    </w:p>
    <w:p w14:paraId="73AF58DA" w14:textId="6A51F8C2" w:rsidR="002618A0" w:rsidRDefault="003F20FB" w:rsidP="00433149">
      <w:pPr>
        <w:jc w:val="both"/>
      </w:pPr>
      <w:r>
        <w:t xml:space="preserve">– </w:t>
      </w:r>
      <w:r w:rsidR="00AA7004" w:rsidRPr="003F20FB">
        <w:rPr>
          <w:i/>
        </w:rPr>
        <w:t xml:space="preserve">Zmieniający się obraz rynku pracy w Polsce ma duży wpływ na rozwój dodatkowych ubezpieczeń zdrowotnych. Polisami grupowymi objętych jest 77% ogółu ubezpieczonych. Dlatego uważnie śledzimy </w:t>
      </w:r>
      <w:r w:rsidRPr="003F20FB">
        <w:rPr>
          <w:i/>
        </w:rPr>
        <w:t>trendy</w:t>
      </w:r>
      <w:r w:rsidR="00AA7004" w:rsidRPr="003F20FB">
        <w:rPr>
          <w:i/>
        </w:rPr>
        <w:t xml:space="preserve"> i staramy się dostosować ofertę do bie</w:t>
      </w:r>
      <w:r w:rsidRPr="003F20FB">
        <w:rPr>
          <w:i/>
        </w:rPr>
        <w:t xml:space="preserve">żących potrzeb. Nasze </w:t>
      </w:r>
      <w:r w:rsidR="008301A9">
        <w:rPr>
          <w:i/>
        </w:rPr>
        <w:t>Centrum Umawiania Wizyt</w:t>
      </w:r>
      <w:r w:rsidRPr="003F20FB">
        <w:rPr>
          <w:i/>
        </w:rPr>
        <w:t xml:space="preserve"> oferuje możliwość </w:t>
      </w:r>
      <w:r w:rsidR="00C80955">
        <w:rPr>
          <w:i/>
        </w:rPr>
        <w:t xml:space="preserve">kontaktu </w:t>
      </w:r>
      <w:r w:rsidRPr="003F20FB">
        <w:rPr>
          <w:i/>
        </w:rPr>
        <w:t>z konsultantem w języku angielskim</w:t>
      </w:r>
      <w:r w:rsidR="00C80955">
        <w:rPr>
          <w:i/>
        </w:rPr>
        <w:t>. Już tera</w:t>
      </w:r>
      <w:r w:rsidR="00B54DD4">
        <w:rPr>
          <w:i/>
        </w:rPr>
        <w:t>z miesięcznie przeprowadzamy od </w:t>
      </w:r>
      <w:r w:rsidR="00C80955">
        <w:rPr>
          <w:i/>
        </w:rPr>
        <w:t>kilkunastu do kilkudziesięciu takich rozmów</w:t>
      </w:r>
      <w:r w:rsidRPr="003F20FB">
        <w:rPr>
          <w:i/>
        </w:rPr>
        <w:t>. Również systemy zamawiania świadczeń online, serwis internetowy i aplikacja mobilna, są dostępne w tym języku. Mając na uwadze rosnącą liczbę pracowników pochodzących z Ukrainy</w:t>
      </w:r>
      <w:r w:rsidR="00AE4A2B">
        <w:rPr>
          <w:i/>
        </w:rPr>
        <w:t>,</w:t>
      </w:r>
      <w:r w:rsidRPr="003F20FB">
        <w:rPr>
          <w:i/>
        </w:rPr>
        <w:t xml:space="preserve"> rozważamy </w:t>
      </w:r>
      <w:r w:rsidR="00A04448">
        <w:rPr>
          <w:i/>
        </w:rPr>
        <w:t xml:space="preserve">wprowadzenie możliwości kontaktu </w:t>
      </w:r>
      <w:r w:rsidR="008301A9">
        <w:rPr>
          <w:i/>
        </w:rPr>
        <w:t xml:space="preserve">również </w:t>
      </w:r>
      <w:r w:rsidR="00A04448">
        <w:rPr>
          <w:i/>
        </w:rPr>
        <w:t xml:space="preserve">w </w:t>
      </w:r>
      <w:r w:rsidR="008301A9">
        <w:rPr>
          <w:i/>
        </w:rPr>
        <w:t xml:space="preserve">tym </w:t>
      </w:r>
      <w:r w:rsidR="00A04448">
        <w:rPr>
          <w:i/>
        </w:rPr>
        <w:t>języku</w:t>
      </w:r>
      <w:r>
        <w:rPr>
          <w:i/>
        </w:rPr>
        <w:t xml:space="preserve"> </w:t>
      </w:r>
      <w:r>
        <w:t xml:space="preserve">– mówi Sławomir Koszewski, </w:t>
      </w:r>
      <w:r w:rsidRPr="003F20FB">
        <w:t>Dyrektor Działu Obsługi Ubezpieczeń Zdrowotnych</w:t>
      </w:r>
      <w:r>
        <w:t xml:space="preserve"> w SALTUS Ubezpieczenia.</w:t>
      </w:r>
    </w:p>
    <w:p w14:paraId="28F098C3" w14:textId="77777777" w:rsidR="00652BE8" w:rsidRDefault="00652BE8" w:rsidP="00433149">
      <w:pPr>
        <w:jc w:val="both"/>
      </w:pPr>
    </w:p>
    <w:p w14:paraId="31212FB5" w14:textId="77777777" w:rsidR="00652BE8" w:rsidRPr="008C739B" w:rsidRDefault="00652BE8" w:rsidP="00433149">
      <w:pPr>
        <w:jc w:val="both"/>
        <w:rPr>
          <w:b/>
        </w:rPr>
      </w:pPr>
      <w:r w:rsidRPr="008C739B">
        <w:rPr>
          <w:b/>
        </w:rPr>
        <w:t>Dodatkowe formalności dla cudzoziemców</w:t>
      </w:r>
    </w:p>
    <w:p w14:paraId="612FF570" w14:textId="77777777" w:rsidR="00652BE8" w:rsidRDefault="001D1A8F" w:rsidP="00433149">
      <w:pPr>
        <w:jc w:val="both"/>
      </w:pPr>
      <w:r>
        <w:t>Komfort</w:t>
      </w:r>
      <w:r w:rsidR="00C80955">
        <w:t>,</w:t>
      </w:r>
      <w:r>
        <w:t xml:space="preserve"> jaki oferują </w:t>
      </w:r>
      <w:r w:rsidR="00F0077A">
        <w:t>zagranicznym</w:t>
      </w:r>
      <w:r w:rsidR="00C80955">
        <w:t xml:space="preserve"> pracownikom</w:t>
      </w:r>
      <w:r w:rsidR="00F0077A">
        <w:t xml:space="preserve"> nieobowiązkowe ubezpieczenia zdrowotne</w:t>
      </w:r>
      <w:r w:rsidR="00C80955">
        <w:t>,</w:t>
      </w:r>
      <w:r w:rsidR="00F0077A">
        <w:t xml:space="preserve"> </w:t>
      </w:r>
      <w:r w:rsidR="00C80955">
        <w:t>dostrze</w:t>
      </w:r>
      <w:r w:rsidR="00076648">
        <w:t>g</w:t>
      </w:r>
      <w:r w:rsidR="00C80955">
        <w:t xml:space="preserve">li </w:t>
      </w:r>
      <w:r w:rsidR="00F0077A">
        <w:t>również pracownicy działów HR biorący udział w badaniu fokusowym zorganizowanym przez SALTUS Ubezpieczenia. Choć zatrudnieni w polskich firmach obcokrajowcy mogą swobodnie korzystać z usług placówek posiadających kontrakty z NFZ</w:t>
      </w:r>
      <w:r w:rsidR="00C80955">
        <w:t>,</w:t>
      </w:r>
      <w:r w:rsidR="00F0077A">
        <w:t xml:space="preserve"> </w:t>
      </w:r>
      <w:r w:rsidR="00A04448">
        <w:t>wolą korzystać z usług prywatnych przychodni</w:t>
      </w:r>
      <w:r w:rsidR="00F0077A">
        <w:t xml:space="preserve">. </w:t>
      </w:r>
    </w:p>
    <w:p w14:paraId="07E7BCDB" w14:textId="77777777" w:rsidR="00652BE8" w:rsidRDefault="00652BE8" w:rsidP="00433149">
      <w:pPr>
        <w:jc w:val="both"/>
      </w:pPr>
    </w:p>
    <w:p w14:paraId="6044D800" w14:textId="4283D4AC" w:rsidR="00FC6313" w:rsidRDefault="008742B5" w:rsidP="00433149">
      <w:pPr>
        <w:jc w:val="both"/>
      </w:pPr>
      <w:r>
        <w:t xml:space="preserve">– </w:t>
      </w:r>
      <w:r w:rsidRPr="008742B5">
        <w:rPr>
          <w:i/>
        </w:rPr>
        <w:t xml:space="preserve">Proces umówienia </w:t>
      </w:r>
      <w:r w:rsidR="00A04448">
        <w:rPr>
          <w:i/>
        </w:rPr>
        <w:t>wizyty lekarskiej lub badania</w:t>
      </w:r>
      <w:r w:rsidRPr="008742B5">
        <w:rPr>
          <w:i/>
        </w:rPr>
        <w:t xml:space="preserve"> diagnostyczne</w:t>
      </w:r>
      <w:r w:rsidR="00A04448">
        <w:rPr>
          <w:i/>
        </w:rPr>
        <w:t>go</w:t>
      </w:r>
      <w:r w:rsidRPr="008742B5">
        <w:rPr>
          <w:i/>
        </w:rPr>
        <w:t xml:space="preserve"> w ramach dodatkowego ubezpieczenia zdrowotnego jest dla obcokrajowca wygodniejszy w porównaniu ze świadczeniami NFZ. Nie musi on przechodzić dodatkowych formalności związanych z weryfikacją uprawnień. </w:t>
      </w:r>
      <w:r w:rsidR="008301A9">
        <w:rPr>
          <w:i/>
        </w:rPr>
        <w:t>W przypadku braku numeru PESEL, obcokrajowiec m</w:t>
      </w:r>
      <w:r w:rsidR="008301A9" w:rsidRPr="008742B5">
        <w:rPr>
          <w:i/>
        </w:rPr>
        <w:t xml:space="preserve">usi </w:t>
      </w:r>
      <w:r w:rsidRPr="008742B5">
        <w:rPr>
          <w:i/>
        </w:rPr>
        <w:t xml:space="preserve">jedynie podać numer </w:t>
      </w:r>
      <w:r w:rsidR="008301A9">
        <w:rPr>
          <w:i/>
        </w:rPr>
        <w:t xml:space="preserve">karty ubezpieczenia zdrowotnego </w:t>
      </w:r>
      <w:r w:rsidRPr="008742B5">
        <w:rPr>
          <w:i/>
        </w:rPr>
        <w:t>podczas rozmowy z konsultantem. W przypadku korzystania z aplikacji mobilnej jest to jeszcze łatwiejsze, zapamiętuje ona dane logowania</w:t>
      </w:r>
      <w:r>
        <w:t xml:space="preserve"> – dodaje Sławomir Koszewski z SALTUS Ubezpieczenia. </w:t>
      </w:r>
    </w:p>
    <w:p w14:paraId="4C1F6BEA" w14:textId="77777777" w:rsidR="00A04448" w:rsidRDefault="00A04448" w:rsidP="00B966A1">
      <w:pPr>
        <w:jc w:val="both"/>
      </w:pPr>
    </w:p>
    <w:p w14:paraId="6C7BC9C5" w14:textId="49F8A8F1" w:rsidR="00CB5C90" w:rsidRDefault="00A04448" w:rsidP="00B966A1">
      <w:pPr>
        <w:jc w:val="both"/>
      </w:pPr>
      <w:r>
        <w:t>Podczas wizyty w przychodni świadczącej usługi NFZ obywatele Polski nie muszą mieć przy sobie dodatkowych dokumentów potwierdzających przywilej korzyst</w:t>
      </w:r>
      <w:r w:rsidR="00383804">
        <w:t>ania z darmowych świadczeń. Ich </w:t>
      </w:r>
      <w:r>
        <w:t>uprawnienia sprawdzane są w systemie informatycznym po wprowadzeniu numeru PESEL. Obcokrajowcy</w:t>
      </w:r>
      <w:r w:rsidR="00877FE6">
        <w:t>, którzy jego nie posiadają, muszą</w:t>
      </w:r>
      <w:r>
        <w:t xml:space="preserve"> z kolei mieć przy s</w:t>
      </w:r>
      <w:r w:rsidR="005E2980">
        <w:t>obie aktualny druk ZUS RMUA lub </w:t>
      </w:r>
      <w:r>
        <w:t>inne zaświadczenie potwierdzające opłacenie składek zdrowotnych.</w:t>
      </w:r>
    </w:p>
    <w:p w14:paraId="6920F87F" w14:textId="6B6043D7" w:rsidR="0037033D" w:rsidRDefault="0037033D" w:rsidP="00B966A1">
      <w:pPr>
        <w:jc w:val="both"/>
      </w:pPr>
    </w:p>
    <w:sectPr w:rsidR="0037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0350"/>
    <w:multiLevelType w:val="hybridMultilevel"/>
    <w:tmpl w:val="647A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51CC"/>
    <w:multiLevelType w:val="hybridMultilevel"/>
    <w:tmpl w:val="6E52A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9"/>
    <w:rsid w:val="00022E2C"/>
    <w:rsid w:val="00076648"/>
    <w:rsid w:val="000A6722"/>
    <w:rsid w:val="001807FF"/>
    <w:rsid w:val="001A37FF"/>
    <w:rsid w:val="001A482F"/>
    <w:rsid w:val="001D1A8F"/>
    <w:rsid w:val="002618A0"/>
    <w:rsid w:val="00270B14"/>
    <w:rsid w:val="002A1347"/>
    <w:rsid w:val="002E10EE"/>
    <w:rsid w:val="0037033D"/>
    <w:rsid w:val="00383804"/>
    <w:rsid w:val="003E41B3"/>
    <w:rsid w:val="003F20FB"/>
    <w:rsid w:val="003F6F48"/>
    <w:rsid w:val="00433149"/>
    <w:rsid w:val="004A2463"/>
    <w:rsid w:val="004D41DC"/>
    <w:rsid w:val="005E2980"/>
    <w:rsid w:val="006072AB"/>
    <w:rsid w:val="0065004D"/>
    <w:rsid w:val="00652BE8"/>
    <w:rsid w:val="006F23F9"/>
    <w:rsid w:val="00783C4D"/>
    <w:rsid w:val="007E4B02"/>
    <w:rsid w:val="00824F08"/>
    <w:rsid w:val="008301A9"/>
    <w:rsid w:val="008742B5"/>
    <w:rsid w:val="00877FE6"/>
    <w:rsid w:val="008911F4"/>
    <w:rsid w:val="008B350C"/>
    <w:rsid w:val="008C739B"/>
    <w:rsid w:val="008F6D96"/>
    <w:rsid w:val="00A04448"/>
    <w:rsid w:val="00AA7004"/>
    <w:rsid w:val="00AE4A2B"/>
    <w:rsid w:val="00B021DE"/>
    <w:rsid w:val="00B54DD4"/>
    <w:rsid w:val="00B90890"/>
    <w:rsid w:val="00B966A1"/>
    <w:rsid w:val="00C01AF2"/>
    <w:rsid w:val="00C80955"/>
    <w:rsid w:val="00CB5C90"/>
    <w:rsid w:val="00E56B68"/>
    <w:rsid w:val="00F0077A"/>
    <w:rsid w:val="00FB1373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C15"/>
  <w15:docId w15:val="{339C7117-F0B2-432A-8AA5-F9B1B67F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1B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1B3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1B3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1958-933C-4D86-A969-40F9115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Luty</dc:creator>
  <cp:lastModifiedBy>Tomasz Luty</cp:lastModifiedBy>
  <cp:revision>8</cp:revision>
  <dcterms:created xsi:type="dcterms:W3CDTF">2017-08-21T09:43:00Z</dcterms:created>
  <dcterms:modified xsi:type="dcterms:W3CDTF">2017-09-04T10:59:00Z</dcterms:modified>
</cp:coreProperties>
</file>